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PLAN DZIAŁAŃ</w:t>
      </w:r>
    </w:p>
    <w:p>
      <w:pPr>
        <w:pStyle w:val="Normal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w roku szkolnym 2026/2027 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1. CEL: 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Poprawa samopoczucia uczniów w szkole. 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Kryterium sukcesu: </w:t>
      </w:r>
      <w:r>
        <w:rPr>
          <w:rFonts w:cs="Times New Roman" w:ascii="Times New Roman" w:hAnsi="Times New Roman"/>
          <w:sz w:val="24"/>
          <w:szCs w:val="24"/>
        </w:rPr>
        <w:t>zmniejszenie o 10 % ( do 82 %) odsetka uczniów, którzy wskazują chociaż jeden powód, przez który źle czują się w szkole.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Sposób sprawdzenia, czy osiągnięto cel (sukces):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a. Co wskaże, że osiągnięto cel? </w:t>
      </w:r>
      <w:r>
        <w:rPr>
          <w:rFonts w:cs="Times New Roman" w:ascii="Times New Roman" w:hAnsi="Times New Roman"/>
          <w:sz w:val="24"/>
          <w:szCs w:val="24"/>
        </w:rPr>
        <w:t>Wyniki ankiety przeprowadzonej wśród  uczniów i nauczycieli oraz z pracownikami niepedagogicznymi, obserwacje zespołu promocji zdrowia, wywiady z nauczycielami.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b. Jak sprawdzimy, czy osiągnięto cel? </w:t>
      </w:r>
      <w:r>
        <w:rPr>
          <w:rFonts w:cs="Times New Roman" w:ascii="Times New Roman" w:hAnsi="Times New Roman"/>
          <w:sz w:val="24"/>
          <w:szCs w:val="24"/>
        </w:rPr>
        <w:t>Analiza wyników ankiety, wywiadów, arkusza obserwacji.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c. Kto i kiedy sprawdzi, czy osiągnięto cel? </w:t>
      </w:r>
      <w:r>
        <w:rPr>
          <w:rFonts w:cs="Times New Roman" w:ascii="Times New Roman" w:hAnsi="Times New Roman"/>
          <w:sz w:val="24"/>
          <w:szCs w:val="24"/>
        </w:rPr>
        <w:t xml:space="preserve">Wskazani członkowie zespołu promocji zdrowia oraz koordynator szkolny SzPZ, czerwiec 2029. </w:t>
      </w:r>
    </w:p>
    <w:p>
      <w:pPr>
        <w:pStyle w:val="Normal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cs="Times New Roman" w:ascii="Times New Roman" w:hAnsi="Times New Roman"/>
          <w:b/>
          <w:color w:val="FF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ZADANIA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Tabela-Siatka"/>
        <w:tblW w:w="1421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235"/>
        <w:gridCol w:w="2283"/>
        <w:gridCol w:w="2346"/>
        <w:gridCol w:w="1891"/>
        <w:gridCol w:w="1843"/>
        <w:gridCol w:w="1700"/>
        <w:gridCol w:w="1920"/>
      </w:tblGrid>
      <w:tr>
        <w:trPr/>
        <w:tc>
          <w:tcPr>
            <w:tcW w:w="22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Nazwa zadania</w:t>
            </w:r>
          </w:p>
        </w:tc>
        <w:tc>
          <w:tcPr>
            <w:tcW w:w="22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Kryterium sukcesu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Sposób realizacji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Okres/ termin realizacji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Wykonawcy/ Osoba odpowiedzialna</w:t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Potrzebne środki, zasoby</w:t>
            </w:r>
          </w:p>
        </w:tc>
        <w:tc>
          <w:tcPr>
            <w:tcW w:w="192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Sposób sprawdzenia wykonania zadania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1.Przekazanie informacji o zadaniach programu społeczności szkolnej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80% uczniów wie jakie są zadania szkoły promującej zdrowie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Uaktualnienie informacji na stronie internetowej szkoły.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 bieżąco/ cały rok szkolny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Monika Ekiert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Materiały biurowe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Monitoring informacji w szkolnym serwisie WWW.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2.Debata uczniowska na temat: „Media społecznościowe – jaki mają wpływ na relacje między młodymi osobami?”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Po 10% uczniów z każdej klasy weźmie udział w debacie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Zorganizowanie debaty dla uczniów wybranych przez zespoły klasowe na temat współpracy w szkole różnych społeczności szkolnych.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Maj/ Czerwiec 2027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Samorząd Uczniowski,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wraz z opiekunami, koordynator SzPZ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Środki audiowizualne, materiały biurowe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Dokumentacja fotograficzna i informacje na stronie internetowej szkoły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 Konkurs literacko – plastyczny na temat życzliwości oraz przyjaźni, prawidłowych relacji między uczniami w szkole.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Zaangażowanie się w wykonanie pracy plastycznej lub literackiej temat przyjaźni i prawidłowych relacji w szkole.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Zorganizowanie  konkursu literacko - plastycznego którego przedmiotem jest wykonanie pracy plastycznej lub literackiej na temat przyjaźni i prawidłowych relacji między uczniami.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Listopad 2026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Monika Ekiert.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Materiały własne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Obserwacja,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Wywieszenie zdjęć na ścianach szkoły, 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informacje na stronie  internetowej szkoły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4. Lekcje otwarte/ warsztaty na temat nawiązywania i utrzymywania prawidłowych relacji pomiędzy uczniami w szkole i poza nią.  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Zorganizowanie lekcji otwartych / warsztatów na temat rozwijania technik radzenia sobie w 3 wybranych klasach I-VIII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Przeprowadzenie lekcji  otwartych lub warsztatów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Styczeń/ luty 2027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Pedagog Szkolny,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Psycholog szkolny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Monika Ekiert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Środki audiowizualne, materiały biurowe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Dokumentacja fotograficzna i informacje na stronie internetowej szkoły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5.Bezpieczna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przerwa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 osób z każdej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klasy I –III bierze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udział raz w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miesiącu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Przeprowadzenie zabaw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dla dzieci w czasie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przerw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 szkolny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 klas I- III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Samorząd Uczniowski 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Monika Ekiert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Własne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Dokumentacja fotograficzna i informacje na stronie internetowej szkoły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7.Spotkanie prewencyjne z Policjantem/ Policjantką z Komendy Policji w Tomaszowie Mazowieckim, na temat niewłaściwych i agresywnych zachowań wśród młodzieży 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Zorganizowanie spotkania, w którym wezmą udział 3 klasy ze szkoły.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Zorganizowanie spotkania z Policjantem lub Policjantką z Komendy Głównej Policji w Tomaszowie Mazowieckim. 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 szkolny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Pedagog Szkolny, 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Psycholog szkolny, koordynator szkolny SzPZ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Środki audiowizualne, materiały biurowe.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Dokumentacja fotograficzna i informacje na stronie  internetowej szkoły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 „Wspólne drugie śniadania”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Przynajmniej raz w tygodniu, wychowawca każdej klasy wspólnie z uczniami zorganizuje wspólne drugie śniadanie na przerwie w klasie. 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Każdy wychowawca na dowolnej przerwie zje drugie śniadanie z uczniami ze swojej klasy.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 szkolny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 klas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Własne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Dokumentacja fotograficzna i informacje na stronie  internetowej szkoły, obserwacja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 Zadbanie o toalety w szkole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Zniwelowanie nieprzyjemnego zapachu.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Dbanie o czystość i świeży zapach w toaletach.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 szkolny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Pracownicy niepedagogiczni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Środki czystości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Obserwacja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 Dzień Autyzmu – świętuje cała szkoła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Biorą udział wszystkie klasy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Zorganizowanie obchodów Dnia autyzmu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Kwiecień 2027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Koordynator szkolny SzPZ, 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Własne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Dokumentacja fotograficzna i informacje na stronie internetowej szkoły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11.Wiosenny  trening dla klas 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I-III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Biorą udział wszystkie klasy I-III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Zorganizowanie treningu zbiorowego dla klas I-III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Maj 2027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Koordynator szkolny SzPZ,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Własne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Dokumentacja fotograficzna i informacje na stronie internetowej szkoły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12.Spotkania integracyjne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Przynajmniej 2 razy w roku szkolnym 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Zorganizowanie zabaw i gier integracyjnych np. na godzinach wychowawczych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 szkolny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Koordynator szkolny SzPZ,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 klas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Własne 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Dokumentacja fotograficzna i informacje na stronie internetowej szkoły</w:t>
            </w:r>
          </w:p>
        </w:tc>
      </w:tr>
      <w:tr>
        <w:trPr/>
        <w:tc>
          <w:tcPr>
            <w:tcW w:w="223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13.Wycieczki, spotkania klasowe</w:t>
            </w:r>
          </w:p>
        </w:tc>
        <w:tc>
          <w:tcPr>
            <w:tcW w:w="22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Przynajmniej 70 % klas weźmie udział przynajmniej w jednym wydarzeniu, wyjściu klasowym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Zorganizowanie wycieczek, wyjść , spotkań klasowych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 szkolny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Koordynator szkolny SzPZ,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 klas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Własne</w:t>
            </w:r>
          </w:p>
        </w:tc>
        <w:tc>
          <w:tcPr>
            <w:tcW w:w="1920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Dokumentacja fotograficzna i informacje na stronie internetowej szkoły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8" w:right="1418" w:gutter="0" w:header="709" w:top="1418" w:footer="709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33394786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33394786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footer" w:uiPriority="99"/>
    <w:lsdException w:name="caption" w:uiPriority="35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84db1"/>
    <w:pPr>
      <w:widowControl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qFormat/>
    <w:rsid w:val="002b524e"/>
    <w:rPr>
      <w:sz w:val="20"/>
      <w:szCs w:val="20"/>
    </w:rPr>
  </w:style>
  <w:style w:type="character" w:styleId="Znakiprzypiswdolnych">
    <w:name w:val="Znaki przypisów dolnych"/>
    <w:basedOn w:val="DefaultParagraphFont"/>
    <w:qFormat/>
    <w:rsid w:val="002b524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basedOn w:val="DefaultParagraphFont"/>
    <w:qFormat/>
    <w:rsid w:val="000169b5"/>
    <w:rPr/>
  </w:style>
  <w:style w:type="character" w:styleId="StopkaZnak" w:customStyle="1">
    <w:name w:val="Stopka Znak"/>
    <w:basedOn w:val="DefaultParagraphFont"/>
    <w:uiPriority w:val="99"/>
    <w:qFormat/>
    <w:rsid w:val="000169b5"/>
    <w:rPr/>
  </w:style>
  <w:style w:type="character" w:styleId="TekstdymkaZnak" w:customStyle="1">
    <w:name w:val="Tekst dymka Znak"/>
    <w:basedOn w:val="DefaultParagraphFont"/>
    <w:link w:val="BalloonText"/>
    <w:qFormat/>
    <w:rsid w:val="00090fb7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084db1"/>
    <w:pPr>
      <w:widowControl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FootnoteText">
    <w:name w:val="footnote text"/>
    <w:basedOn w:val="Normal"/>
    <w:link w:val="TekstprzypisudolnegoZnak"/>
    <w:rsid w:val="002b524e"/>
    <w:pPr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2b524e"/>
    <w:pPr>
      <w:spacing w:before="0" w:after="0"/>
      <w:ind w:star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rsid w:val="000169b5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rsid w:val="000169b5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qFormat/>
    <w:rsid w:val="00090fb7"/>
    <w:pPr/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43564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1A850-F5E4-4674-A17D-D9AE71C14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4</Pages>
  <Words>657</Words>
  <Characters>4403</Characters>
  <CharactersWithSpaces>4969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2026-09-03T18:32:00Z</dcterms:created>
  <dc:creator>Monia</dc:creator>
  <dc:description/>
  <dc:language>pl-PL</dc:language>
  <cp:lastModifiedBy>Monika Ekiert</cp:lastModifiedBy>
  <cp:lastPrinted>2026-09-03T18:32:00Z</cp:lastPrinted>
  <dcterms:modified xsi:type="dcterms:W3CDTF">2026-09-03T18:32:00Z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